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6B" w:rsidRDefault="0081526B" w:rsidP="0081526B">
      <w:pPr>
        <w:widowControl/>
        <w:jc w:val="center"/>
        <w:rPr>
          <w:rFonts w:eastAsia="標楷體" w:hAnsi="標楷體"/>
          <w:color w:val="000000"/>
          <w:kern w:val="0"/>
          <w:sz w:val="36"/>
          <w:szCs w:val="36"/>
        </w:rPr>
      </w:pPr>
      <w:r>
        <w:rPr>
          <w:rFonts w:eastAsia="標楷體" w:hAnsi="標楷體" w:hint="eastAsia"/>
          <w:color w:val="000000"/>
          <w:kern w:val="0"/>
          <w:sz w:val="36"/>
          <w:szCs w:val="36"/>
        </w:rPr>
        <w:t>臺北市立大學</w:t>
      </w:r>
      <w:r>
        <w:rPr>
          <w:rFonts w:eastAsia="標楷體" w:hAnsi="標楷體"/>
          <w:color w:val="000000"/>
          <w:kern w:val="0"/>
          <w:sz w:val="36"/>
          <w:szCs w:val="36"/>
        </w:rPr>
        <w:t>圖書館</w:t>
      </w:r>
      <w:r>
        <w:rPr>
          <w:rFonts w:eastAsia="標楷體" w:hAnsi="標楷體" w:hint="eastAsia"/>
          <w:color w:val="000000"/>
          <w:kern w:val="0"/>
          <w:sz w:val="36"/>
          <w:szCs w:val="36"/>
        </w:rPr>
        <w:t>長期借閱</w:t>
      </w:r>
      <w:r w:rsidRPr="001923AB">
        <w:rPr>
          <w:rFonts w:eastAsia="標楷體" w:hAnsi="標楷體"/>
          <w:color w:val="000000"/>
          <w:kern w:val="0"/>
          <w:sz w:val="36"/>
          <w:szCs w:val="36"/>
        </w:rPr>
        <w:t>申請表</w:t>
      </w:r>
    </w:p>
    <w:p w:rsidR="0081526B" w:rsidRDefault="0081526B" w:rsidP="0081526B">
      <w:pPr>
        <w:autoSpaceDE w:val="0"/>
        <w:autoSpaceDN w:val="0"/>
        <w:adjustRightInd w:val="0"/>
        <w:jc w:val="right"/>
        <w:rPr>
          <w:rFonts w:eastAsia="標楷體" w:hAnsi="標楷體"/>
          <w:color w:val="A6A6A6"/>
          <w:kern w:val="0"/>
          <w:sz w:val="26"/>
          <w:szCs w:val="26"/>
        </w:rPr>
      </w:pPr>
      <w:r>
        <w:rPr>
          <w:rFonts w:eastAsia="標楷體" w:hAnsi="標楷體" w:hint="eastAsia"/>
          <w:color w:val="000000"/>
          <w:kern w:val="0"/>
          <w:sz w:val="26"/>
          <w:szCs w:val="26"/>
        </w:rPr>
        <w:t>申請表編號：</w:t>
      </w:r>
      <w:r w:rsidRPr="00C83999">
        <w:rPr>
          <w:rFonts w:eastAsia="標楷體" w:hAnsi="標楷體" w:hint="eastAsia"/>
          <w:color w:val="A6A6A6"/>
          <w:kern w:val="0"/>
          <w:sz w:val="26"/>
          <w:szCs w:val="26"/>
        </w:rPr>
        <w:t>(</w:t>
      </w:r>
      <w:r w:rsidRPr="00C83999">
        <w:rPr>
          <w:rFonts w:eastAsia="標楷體" w:hAnsi="標楷體" w:hint="eastAsia"/>
          <w:color w:val="A6A6A6"/>
          <w:kern w:val="0"/>
          <w:sz w:val="26"/>
          <w:szCs w:val="26"/>
        </w:rPr>
        <w:t>館員填寫</w:t>
      </w:r>
      <w:r w:rsidRPr="00C83999">
        <w:rPr>
          <w:rFonts w:eastAsia="標楷體" w:hAnsi="標楷體" w:hint="eastAsia"/>
          <w:color w:val="A6A6A6"/>
          <w:kern w:val="0"/>
          <w:sz w:val="26"/>
          <w:szCs w:val="26"/>
        </w:rPr>
        <w:t>)</w:t>
      </w:r>
    </w:p>
    <w:p w:rsidR="0081526B" w:rsidRPr="001923AB" w:rsidRDefault="0081526B" w:rsidP="0081526B">
      <w:pPr>
        <w:autoSpaceDE w:val="0"/>
        <w:autoSpaceDN w:val="0"/>
        <w:adjustRightInd w:val="0"/>
        <w:jc w:val="right"/>
        <w:rPr>
          <w:rFonts w:eastAsia="標楷體"/>
          <w:color w:val="000000"/>
          <w:kern w:val="0"/>
        </w:rPr>
      </w:pPr>
    </w:p>
    <w:tbl>
      <w:tblPr>
        <w:tblW w:w="11199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6"/>
        <w:gridCol w:w="5183"/>
      </w:tblGrid>
      <w:tr w:rsidR="0081526B" w:rsidRPr="00C83999" w:rsidTr="00450A2F">
        <w:trPr>
          <w:jc w:val="center"/>
        </w:trPr>
        <w:tc>
          <w:tcPr>
            <w:tcW w:w="11199" w:type="dxa"/>
            <w:gridSpan w:val="2"/>
          </w:tcPr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申請日期：</w:t>
            </w:r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年</w:t>
            </w:r>
            <w:r w:rsidRPr="006727D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Pr="006727D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1526B" w:rsidRPr="00C83999" w:rsidTr="00450A2F">
        <w:trPr>
          <w:trHeight w:val="737"/>
          <w:jc w:val="center"/>
        </w:trPr>
        <w:tc>
          <w:tcPr>
            <w:tcW w:w="11199" w:type="dxa"/>
            <w:gridSpan w:val="2"/>
            <w:vAlign w:val="center"/>
          </w:tcPr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申請人姓名：</w:t>
            </w:r>
          </w:p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eastAsia="標楷體" w:hAnsi="標楷體" w:hint="eastAsia"/>
                <w:color w:val="A6A6A6"/>
                <w:kern w:val="0"/>
                <w:sz w:val="26"/>
                <w:szCs w:val="26"/>
              </w:rPr>
              <w:t>(</w:t>
            </w:r>
            <w:r w:rsidRPr="006727D6">
              <w:rPr>
                <w:rFonts w:eastAsia="標楷體" w:hAnsi="標楷體" w:hint="eastAsia"/>
                <w:color w:val="A6A6A6"/>
                <w:kern w:val="0"/>
                <w:sz w:val="26"/>
                <w:szCs w:val="26"/>
              </w:rPr>
              <w:t>請簽章</w:t>
            </w:r>
            <w:r w:rsidRPr="006727D6">
              <w:rPr>
                <w:rFonts w:eastAsia="標楷體" w:hAnsi="標楷體" w:hint="eastAsia"/>
                <w:color w:val="A6A6A6"/>
                <w:kern w:val="0"/>
                <w:sz w:val="26"/>
                <w:szCs w:val="26"/>
              </w:rPr>
              <w:t>)</w:t>
            </w:r>
          </w:p>
        </w:tc>
      </w:tr>
      <w:tr w:rsidR="0081526B" w:rsidRPr="00C83999" w:rsidTr="00450A2F">
        <w:trPr>
          <w:trHeight w:val="737"/>
          <w:jc w:val="center"/>
        </w:trPr>
        <w:tc>
          <w:tcPr>
            <w:tcW w:w="6016" w:type="dxa"/>
            <w:vAlign w:val="center"/>
          </w:tcPr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系所單位：</w:t>
            </w:r>
          </w:p>
        </w:tc>
        <w:tc>
          <w:tcPr>
            <w:tcW w:w="5183" w:type="dxa"/>
            <w:vAlign w:val="center"/>
          </w:tcPr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聯絡電話：</w:t>
            </w:r>
          </w:p>
        </w:tc>
      </w:tr>
      <w:tr w:rsidR="0081526B" w:rsidRPr="00C83999" w:rsidTr="00450A2F">
        <w:trPr>
          <w:trHeight w:val="737"/>
          <w:jc w:val="center"/>
        </w:trPr>
        <w:tc>
          <w:tcPr>
            <w:tcW w:w="11199" w:type="dxa"/>
            <w:gridSpan w:val="2"/>
            <w:vAlign w:val="center"/>
          </w:tcPr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電子郵件信箱</w:t>
            </w: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81526B" w:rsidRPr="00C83999" w:rsidTr="00450A2F">
        <w:trPr>
          <w:trHeight w:val="4320"/>
          <w:jc w:val="center"/>
        </w:trPr>
        <w:tc>
          <w:tcPr>
            <w:tcW w:w="11199" w:type="dxa"/>
            <w:gridSpan w:val="2"/>
          </w:tcPr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注意事項：</w:t>
            </w:r>
          </w:p>
          <w:p w:rsidR="0081526B" w:rsidRPr="006727D6" w:rsidRDefault="0081526B" w:rsidP="008152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300" w:lineRule="auto"/>
              <w:ind w:leftChars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727D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本校專任教師因教學與研究需要，可申請長期借</w:t>
            </w:r>
            <w:proofErr w:type="gramStart"/>
            <w:r w:rsidRPr="006727D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閱</w:t>
            </w:r>
            <w:proofErr w:type="gramEnd"/>
            <w:r w:rsidRPr="006727D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，每人借閱上限為五百冊</w:t>
            </w:r>
            <w:r w:rsidRPr="006727D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727D6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(</w:t>
            </w:r>
            <w:r w:rsidRPr="006727D6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視聽資料不提供長期借閱</w:t>
            </w:r>
            <w:r w:rsidRPr="006727D6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)</w:t>
            </w:r>
            <w:r w:rsidRPr="006727D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。</w:t>
            </w:r>
          </w:p>
          <w:p w:rsidR="0081526B" w:rsidRPr="00D11E57" w:rsidRDefault="0081526B" w:rsidP="008152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300" w:lineRule="auto"/>
              <w:ind w:leftChars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727D6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長期</w:t>
            </w:r>
            <w:r w:rsidRPr="006727D6">
              <w:rPr>
                <w:rFonts w:ascii="Times New Roman" w:eastAsia="標楷體" w:hAnsi="標楷體"/>
                <w:kern w:val="0"/>
                <w:sz w:val="28"/>
                <w:szCs w:val="28"/>
              </w:rPr>
              <w:t>借</w:t>
            </w:r>
            <w:r w:rsidRPr="006727D6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閱期限自申請日起</w:t>
            </w:r>
            <w:r w:rsidRPr="006727D6">
              <w:rPr>
                <w:rFonts w:ascii="Times New Roman" w:eastAsia="標楷體" w:hAnsi="標楷體"/>
                <w:kern w:val="0"/>
                <w:sz w:val="28"/>
                <w:szCs w:val="28"/>
              </w:rPr>
              <w:t>五年，到期前一個月</w:t>
            </w:r>
            <w:r w:rsidR="00AD1CA4" w:rsidRPr="00D11E57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起</w:t>
            </w:r>
            <w:r w:rsidRPr="00D11E57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得申請展延一次</w:t>
            </w:r>
            <w:r w:rsidR="00AD1CA4" w:rsidRPr="00D11E57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五年</w:t>
            </w:r>
            <w:r w:rsidRPr="00D11E57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81526B" w:rsidRPr="00D11E57" w:rsidRDefault="00AD1CA4" w:rsidP="00AD1CA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300" w:lineRule="auto"/>
              <w:ind w:leftChars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11E57">
              <w:rPr>
                <w:rFonts w:ascii="Times New Roman" w:eastAsia="標楷體" w:hAnsi="Times New Roman" w:hint="eastAsia"/>
                <w:sz w:val="28"/>
                <w:szCs w:val="28"/>
              </w:rPr>
              <w:t>所借圖書有其他讀者預約或圖書館有需求時，於借期六十天後，圖書館得隨時取回。</w:t>
            </w:r>
          </w:p>
          <w:p w:rsidR="0081526B" w:rsidRPr="00D11E57" w:rsidRDefault="0081526B" w:rsidP="008152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300" w:lineRule="auto"/>
              <w:ind w:leftChars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11E5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借用者須善盡保管之責，離職或退休時，須繳回所借圖書。</w:t>
            </w:r>
          </w:p>
          <w:p w:rsidR="0081526B" w:rsidRPr="006727D6" w:rsidRDefault="0081526B" w:rsidP="008152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300" w:lineRule="auto"/>
              <w:ind w:leftChars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本表填妥後</w:t>
            </w:r>
            <w:r w:rsidRPr="006727D6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，</w:t>
            </w:r>
            <w:r w:rsidRPr="006727D6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請</w:t>
            </w:r>
            <w:r w:rsidRPr="006727D6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連同欲借閱之圖書，至</w:t>
            </w:r>
            <w:r w:rsidRPr="006727D6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圖書</w:t>
            </w:r>
            <w:r w:rsidRPr="006727D6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館流通</w:t>
            </w:r>
            <w:r w:rsidRPr="006727D6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櫃台</w:t>
            </w:r>
            <w:r w:rsidRPr="006727D6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辦理借閱手續。</w:t>
            </w:r>
          </w:p>
          <w:p w:rsidR="0081526B" w:rsidRPr="006727D6" w:rsidRDefault="0081526B" w:rsidP="008152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300" w:lineRule="auto"/>
              <w:ind w:leftChars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其他借閱相關規範，依照「</w:t>
            </w:r>
            <w:r w:rsidRPr="006727D6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臺北市立大學圖書館借書規則」</w:t>
            </w:r>
            <w:r w:rsidRPr="006727D6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之規定。</w:t>
            </w:r>
          </w:p>
          <w:p w:rsidR="0081526B" w:rsidRPr="006727D6" w:rsidRDefault="0081526B" w:rsidP="008152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300" w:lineRule="auto"/>
              <w:ind w:leftChars="0"/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聯絡</w:t>
            </w:r>
            <w:r w:rsidRPr="006727D6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電話</w:t>
            </w:r>
            <w:r w:rsidRPr="006727D6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 w:rsidRPr="006727D6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博愛校區分機</w:t>
            </w:r>
            <w:r w:rsidRPr="006727D6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2111</w:t>
            </w:r>
            <w:r w:rsidRPr="006727D6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6727D6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2112</w:t>
            </w:r>
            <w:r w:rsidRPr="006727D6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；天母校區分機</w:t>
            </w:r>
            <w:r w:rsidRPr="006727D6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1102</w:t>
            </w:r>
            <w:r w:rsidRPr="006727D6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6727D6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1105</w:t>
            </w:r>
            <w:r w:rsidRPr="006727D6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81526B" w:rsidRPr="00C83999" w:rsidTr="00450A2F">
        <w:trPr>
          <w:trHeight w:val="3315"/>
          <w:jc w:val="center"/>
        </w:trPr>
        <w:tc>
          <w:tcPr>
            <w:tcW w:w="11199" w:type="dxa"/>
            <w:gridSpan w:val="2"/>
          </w:tcPr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館員</w:t>
            </w: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處理註記</w:t>
            </w:r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  <w:u w:val="single"/>
              </w:rPr>
            </w:pPr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長期</w:t>
            </w:r>
            <w:proofErr w:type="gramStart"/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借閱證號</w:t>
            </w:r>
            <w:proofErr w:type="gramEnd"/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本次</w:t>
            </w:r>
            <w:proofErr w:type="gramStart"/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借閱冊數</w:t>
            </w:r>
            <w:proofErr w:type="gramEnd"/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proofErr w:type="gramStart"/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冊</w:t>
            </w:r>
            <w:proofErr w:type="gramEnd"/>
          </w:p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借閱</w:t>
            </w: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期限：</w:t>
            </w:r>
            <w:r w:rsidRPr="006727D6">
              <w:rPr>
                <w:rFonts w:eastAsia="標楷體"/>
                <w:color w:val="000000"/>
                <w:kern w:val="0"/>
                <w:sz w:val="28"/>
                <w:szCs w:val="28"/>
              </w:rPr>
              <w:t>_______</w:t>
            </w: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年</w:t>
            </w:r>
            <w:r w:rsidRPr="006727D6">
              <w:rPr>
                <w:rFonts w:eastAsia="標楷體"/>
                <w:color w:val="000000"/>
                <w:kern w:val="0"/>
                <w:sz w:val="28"/>
                <w:szCs w:val="28"/>
              </w:rPr>
              <w:t>_______</w:t>
            </w: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Pr="006727D6">
              <w:rPr>
                <w:rFonts w:eastAsia="標楷體"/>
                <w:color w:val="000000"/>
                <w:kern w:val="0"/>
                <w:sz w:val="28"/>
                <w:szCs w:val="28"/>
              </w:rPr>
              <w:t>_______</w:t>
            </w: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日至</w:t>
            </w:r>
            <w:r w:rsidRPr="006727D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_______</w:t>
            </w: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年</w:t>
            </w:r>
            <w:r w:rsidRPr="006727D6">
              <w:rPr>
                <w:rFonts w:eastAsia="標楷體"/>
                <w:color w:val="000000"/>
                <w:kern w:val="0"/>
                <w:sz w:val="28"/>
                <w:szCs w:val="28"/>
              </w:rPr>
              <w:t>_______</w:t>
            </w: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Pr="006727D6">
              <w:rPr>
                <w:rFonts w:eastAsia="標楷體"/>
                <w:color w:val="000000"/>
                <w:kern w:val="0"/>
                <w:sz w:val="28"/>
                <w:szCs w:val="28"/>
              </w:rPr>
              <w:t>________</w:t>
            </w: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</w:p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  <w:u w:val="single"/>
              </w:rPr>
            </w:pPr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備註：</w:t>
            </w:r>
          </w:p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承辦人：</w:t>
            </w:r>
          </w:p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辦理日期：</w:t>
            </w:r>
            <w:r w:rsidRPr="006727D6">
              <w:rPr>
                <w:rFonts w:eastAsia="標楷體"/>
                <w:color w:val="000000"/>
                <w:kern w:val="0"/>
                <w:sz w:val="28"/>
                <w:szCs w:val="28"/>
              </w:rPr>
              <w:t>______</w:t>
            </w: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年</w:t>
            </w:r>
            <w:r w:rsidRPr="006727D6">
              <w:rPr>
                <w:rFonts w:eastAsia="標楷體"/>
                <w:color w:val="000000"/>
                <w:kern w:val="0"/>
                <w:sz w:val="28"/>
                <w:szCs w:val="28"/>
              </w:rPr>
              <w:t>_______</w:t>
            </w: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Pr="006727D6">
              <w:rPr>
                <w:rFonts w:eastAsia="標楷體"/>
                <w:color w:val="000000"/>
                <w:kern w:val="0"/>
                <w:sz w:val="28"/>
                <w:szCs w:val="28"/>
              </w:rPr>
              <w:t>_______</w:t>
            </w:r>
            <w:r w:rsidRPr="006727D6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</w:p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組長核章：</w:t>
            </w:r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Pr="006727D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館長核章：</w:t>
            </w:r>
          </w:p>
          <w:p w:rsidR="0081526B" w:rsidRPr="006727D6" w:rsidRDefault="0081526B" w:rsidP="00450A2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C6F71" w:rsidRDefault="00BC6F71">
      <w:pPr>
        <w:sectPr w:rsidR="00BC6F7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C6F71" w:rsidRDefault="00BC6F71" w:rsidP="00BC6F71">
      <w:pPr>
        <w:widowControl/>
        <w:jc w:val="center"/>
        <w:rPr>
          <w:rFonts w:eastAsia="標楷體" w:hAnsi="標楷體"/>
          <w:sz w:val="28"/>
          <w:szCs w:val="28"/>
        </w:rPr>
      </w:pPr>
      <w:r w:rsidRPr="00F14D83">
        <w:rPr>
          <w:rFonts w:eastAsia="標楷體" w:hAnsi="標楷體" w:hint="eastAsia"/>
          <w:sz w:val="28"/>
          <w:szCs w:val="28"/>
        </w:rPr>
        <w:lastRenderedPageBreak/>
        <w:t>臺北市立大學圖書館長期借閱</w:t>
      </w:r>
      <w:r>
        <w:rPr>
          <w:rFonts w:eastAsia="標楷體" w:hAnsi="標楷體" w:hint="eastAsia"/>
          <w:sz w:val="28"/>
          <w:szCs w:val="28"/>
        </w:rPr>
        <w:t>圖書清單</w:t>
      </w:r>
    </w:p>
    <w:p w:rsidR="00BC6F71" w:rsidRPr="005C77BD" w:rsidRDefault="00BC6F71" w:rsidP="00BC6F71">
      <w:pPr>
        <w:widowControl/>
        <w:rPr>
          <w:rFonts w:eastAsia="標楷體" w:hAnsi="標楷體"/>
          <w:sz w:val="28"/>
          <w:szCs w:val="28"/>
          <w:u w:val="single"/>
        </w:rPr>
      </w:pPr>
      <w:r>
        <w:rPr>
          <w:rFonts w:eastAsia="標楷體" w:hAnsi="標楷體" w:hint="eastAsia"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46"/>
        <w:gridCol w:w="2047"/>
        <w:gridCol w:w="2030"/>
        <w:gridCol w:w="2030"/>
        <w:gridCol w:w="2030"/>
        <w:gridCol w:w="2053"/>
        <w:gridCol w:w="1938"/>
      </w:tblGrid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  <w:r w:rsidRPr="005C77BD">
              <w:rPr>
                <w:rFonts w:eastAsia="標楷體" w:hAnsi="標楷體" w:hint="eastAsia"/>
              </w:rPr>
              <w:t>登錄號</w:t>
            </w:r>
            <w:r w:rsidRPr="005C77BD">
              <w:rPr>
                <w:rFonts w:eastAsia="標楷體" w:hAnsi="標楷體" w:hint="eastAsia"/>
              </w:rPr>
              <w:t xml:space="preserve"> (</w:t>
            </w:r>
            <w:proofErr w:type="gramStart"/>
            <w:r w:rsidRPr="005C77BD">
              <w:rPr>
                <w:rFonts w:eastAsia="標楷體" w:hAnsi="標楷體" w:hint="eastAsia"/>
              </w:rPr>
              <w:t>必填</w:t>
            </w:r>
            <w:proofErr w:type="gramEnd"/>
            <w:r w:rsidRPr="005C77BD">
              <w:rPr>
                <w:rFonts w:eastAsia="標楷體" w:hAnsi="標楷體" w:hint="eastAsia"/>
              </w:rPr>
              <w:t>)</w:t>
            </w: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  <w:r w:rsidRPr="005C77BD">
              <w:rPr>
                <w:rFonts w:eastAsia="標楷體" w:hAnsi="標楷體" w:hint="eastAsia"/>
              </w:rPr>
              <w:t>書名</w:t>
            </w:r>
            <w:r w:rsidRPr="005C77BD">
              <w:rPr>
                <w:rFonts w:eastAsia="標楷體" w:hAnsi="標楷體" w:hint="eastAsia"/>
              </w:rPr>
              <w:t xml:space="preserve"> (</w:t>
            </w:r>
            <w:proofErr w:type="gramStart"/>
            <w:r w:rsidRPr="005C77BD">
              <w:rPr>
                <w:rFonts w:eastAsia="標楷體" w:hAnsi="標楷體" w:hint="eastAsia"/>
              </w:rPr>
              <w:t>必填</w:t>
            </w:r>
            <w:proofErr w:type="gramEnd"/>
            <w:r w:rsidRPr="005C77BD">
              <w:rPr>
                <w:rFonts w:eastAsia="標楷體" w:hAnsi="標楷體" w:hint="eastAsia"/>
              </w:rPr>
              <w:t>)</w:t>
            </w: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索書號</w:t>
            </w:r>
            <w:proofErr w:type="gramEnd"/>
            <w:r>
              <w:rPr>
                <w:rFonts w:eastAsia="標楷體" w:hAnsi="標楷體" w:hint="eastAsia"/>
              </w:rPr>
              <w:t xml:space="preserve"> (</w:t>
            </w:r>
            <w:proofErr w:type="gramStart"/>
            <w:r>
              <w:rPr>
                <w:rFonts w:eastAsia="標楷體" w:hAnsi="標楷體" w:hint="eastAsia"/>
              </w:rPr>
              <w:t>必填</w:t>
            </w:r>
            <w:proofErr w:type="gramEnd"/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  <w:r w:rsidRPr="005C77BD">
              <w:rPr>
                <w:rFonts w:eastAsia="標楷體" w:hAnsi="標楷體" w:hint="eastAsia"/>
              </w:rPr>
              <w:t>作者</w:t>
            </w: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  <w:r w:rsidRPr="005C77BD">
              <w:rPr>
                <w:rFonts w:eastAsia="標楷體" w:hAnsi="標楷體" w:hint="eastAsia"/>
              </w:rPr>
              <w:t>出版者</w:t>
            </w: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  <w:r w:rsidRPr="005C77BD">
              <w:rPr>
                <w:rFonts w:eastAsia="標楷體" w:hAnsi="標楷體" w:hint="eastAsia"/>
              </w:rPr>
              <w:t>出版年</w:t>
            </w: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  <w:r w:rsidRPr="005C77BD">
              <w:rPr>
                <w:rFonts w:eastAsia="標楷體" w:hAnsi="標楷體" w:hint="eastAsia"/>
              </w:rPr>
              <w:t>ISBN</w:t>
            </w: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  <w:tr w:rsidR="00BC6F71" w:rsidRPr="005C77BD" w:rsidTr="00594196">
        <w:tc>
          <w:tcPr>
            <w:tcW w:w="2046" w:type="dxa"/>
          </w:tcPr>
          <w:p w:rsidR="00BC6F71" w:rsidRPr="005C77BD" w:rsidRDefault="00BC6F71" w:rsidP="00594196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2047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30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2053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  <w:tc>
          <w:tcPr>
            <w:tcW w:w="1938" w:type="dxa"/>
          </w:tcPr>
          <w:p w:rsidR="00BC6F71" w:rsidRPr="005C77BD" w:rsidRDefault="00BC6F71" w:rsidP="00594196">
            <w:pPr>
              <w:widowControl/>
              <w:jc w:val="center"/>
              <w:rPr>
                <w:rFonts w:eastAsia="標楷體" w:hAnsi="標楷體"/>
              </w:rPr>
            </w:pPr>
          </w:p>
        </w:tc>
      </w:tr>
    </w:tbl>
    <w:p w:rsidR="00BC6F71" w:rsidRDefault="00BC6F71" w:rsidP="00BC6F71">
      <w:pPr>
        <w:widowControl/>
        <w:ind w:right="960"/>
        <w:jc w:val="right"/>
        <w:rPr>
          <w:rFonts w:eastAsia="標楷體" w:hAnsi="標楷體"/>
          <w:color w:val="808080" w:themeColor="background1" w:themeShade="80"/>
        </w:rPr>
      </w:pPr>
      <w:r>
        <w:rPr>
          <w:rFonts w:eastAsia="標楷體" w:hAnsi="標楷體" w:hint="eastAsia"/>
          <w:color w:val="808080" w:themeColor="background1" w:themeShade="80"/>
        </w:rPr>
        <w:t xml:space="preserve"> (</w:t>
      </w:r>
      <w:proofErr w:type="gramStart"/>
      <w:r w:rsidRPr="005C77BD">
        <w:rPr>
          <w:rFonts w:eastAsia="標楷體" w:hAnsi="標楷體" w:hint="eastAsia"/>
          <w:color w:val="808080" w:themeColor="background1" w:themeShade="80"/>
        </w:rPr>
        <w:t>本表如不</w:t>
      </w:r>
      <w:proofErr w:type="gramEnd"/>
      <w:r w:rsidRPr="005C77BD">
        <w:rPr>
          <w:rFonts w:eastAsia="標楷體" w:hAnsi="標楷體" w:hint="eastAsia"/>
          <w:color w:val="808080" w:themeColor="background1" w:themeShade="80"/>
        </w:rPr>
        <w:t>敷使用，請自行影印，或至下列網頁下載：</w:t>
      </w:r>
      <w:r>
        <w:rPr>
          <w:rFonts w:eastAsia="標楷體" w:hAnsi="標楷體" w:hint="eastAsia"/>
          <w:color w:val="808080" w:themeColor="background1" w:themeShade="80"/>
        </w:rPr>
        <w:t>圖書館首頁</w:t>
      </w:r>
      <w:r w:rsidRPr="003F6829">
        <w:rPr>
          <w:rFonts w:eastAsia="標楷體" w:hAnsi="標楷體"/>
          <w:color w:val="808080" w:themeColor="background1" w:themeShade="80"/>
        </w:rPr>
        <w:sym w:font="Wingdings" w:char="F0E0"/>
      </w:r>
      <w:r>
        <w:rPr>
          <w:rFonts w:eastAsia="標楷體" w:hAnsi="標楷體" w:hint="eastAsia"/>
          <w:color w:val="808080" w:themeColor="background1" w:themeShade="80"/>
        </w:rPr>
        <w:t xml:space="preserve"> </w:t>
      </w:r>
      <w:r>
        <w:rPr>
          <w:rFonts w:eastAsia="標楷體" w:hAnsi="標楷體" w:hint="eastAsia"/>
          <w:color w:val="808080" w:themeColor="background1" w:themeShade="80"/>
        </w:rPr>
        <w:t>讀者園地</w:t>
      </w:r>
      <w:r w:rsidRPr="003F6829">
        <w:rPr>
          <w:rFonts w:eastAsia="標楷體" w:hAnsi="標楷體"/>
          <w:color w:val="808080" w:themeColor="background1" w:themeShade="80"/>
        </w:rPr>
        <w:sym w:font="Wingdings" w:char="F0E0"/>
      </w:r>
      <w:r>
        <w:rPr>
          <w:rFonts w:eastAsia="標楷體" w:hAnsi="標楷體" w:hint="eastAsia"/>
          <w:color w:val="808080" w:themeColor="background1" w:themeShade="80"/>
        </w:rPr>
        <w:t>各式表單，</w:t>
      </w:r>
    </w:p>
    <w:p w:rsidR="00BC6F71" w:rsidRPr="003F6829" w:rsidRDefault="00BC6F71" w:rsidP="00BC6F71">
      <w:pPr>
        <w:widowControl/>
        <w:ind w:right="960"/>
        <w:jc w:val="right"/>
        <w:rPr>
          <w:rFonts w:eastAsia="標楷體" w:hAnsi="標楷體"/>
          <w:color w:val="808080" w:themeColor="background1" w:themeShade="80"/>
        </w:rPr>
      </w:pPr>
      <w:r>
        <w:rPr>
          <w:rFonts w:eastAsia="標楷體" w:hAnsi="標楷體" w:hint="eastAsia"/>
          <w:color w:val="808080" w:themeColor="background1" w:themeShade="80"/>
        </w:rPr>
        <w:t>網址</w:t>
      </w:r>
      <w:r w:rsidRPr="003F6829">
        <w:t xml:space="preserve"> </w:t>
      </w:r>
      <w:r w:rsidRPr="003F6829">
        <w:rPr>
          <w:rFonts w:eastAsia="標楷體" w:hAnsi="標楷體"/>
          <w:color w:val="808080" w:themeColor="background1" w:themeShade="80"/>
        </w:rPr>
        <w:t>http://lib.utaipei.edu.tw/UTWeb/wSite/ct?xItem=195799&amp;ctNode=331&amp;mp=1&amp;idPath=268_331</w:t>
      </w:r>
      <w:r>
        <w:rPr>
          <w:rFonts w:eastAsia="標楷體" w:hAnsi="標楷體" w:hint="eastAsia"/>
          <w:color w:val="808080" w:themeColor="background1" w:themeShade="80"/>
        </w:rPr>
        <w:t>)</w:t>
      </w:r>
    </w:p>
    <w:p w:rsidR="00BC6F71" w:rsidRPr="00F14D83" w:rsidRDefault="00BC6F71" w:rsidP="00BC6F71">
      <w:pPr>
        <w:rPr>
          <w:rFonts w:eastAsia="標楷體"/>
          <w:sz w:val="26"/>
          <w:szCs w:val="26"/>
        </w:rPr>
      </w:pPr>
    </w:p>
    <w:p w:rsidR="00BF7AE3" w:rsidRPr="00BC6F71" w:rsidRDefault="00872642">
      <w:bookmarkStart w:id="0" w:name="_GoBack"/>
      <w:bookmarkEnd w:id="0"/>
    </w:p>
    <w:sectPr w:rsidR="00BF7AE3" w:rsidRPr="00BC6F71" w:rsidSect="00F14D83">
      <w:pgSz w:w="16838" w:h="11906" w:orient="landscape"/>
      <w:pgMar w:top="1135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42" w:rsidRDefault="00872642" w:rsidP="000256F2">
      <w:r>
        <w:separator/>
      </w:r>
    </w:p>
  </w:endnote>
  <w:endnote w:type="continuationSeparator" w:id="0">
    <w:p w:rsidR="00872642" w:rsidRDefault="00872642" w:rsidP="0002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42" w:rsidRDefault="00872642" w:rsidP="000256F2">
      <w:r>
        <w:separator/>
      </w:r>
    </w:p>
  </w:footnote>
  <w:footnote w:type="continuationSeparator" w:id="0">
    <w:p w:rsidR="00872642" w:rsidRDefault="00872642" w:rsidP="0002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AB3"/>
    <w:multiLevelType w:val="hybridMultilevel"/>
    <w:tmpl w:val="0AB63E18"/>
    <w:lvl w:ilvl="0" w:tplc="AF68D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A24E39"/>
    <w:multiLevelType w:val="hybridMultilevel"/>
    <w:tmpl w:val="4DC26720"/>
    <w:lvl w:ilvl="0" w:tplc="FA866F36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675053"/>
    <w:multiLevelType w:val="hybridMultilevel"/>
    <w:tmpl w:val="60B225BA"/>
    <w:lvl w:ilvl="0" w:tplc="D2409C10">
      <w:start w:val="1"/>
      <w:numFmt w:val="taiwaneseCountingThousand"/>
      <w:lvlText w:val="（%1）"/>
      <w:lvlJc w:val="left"/>
      <w:pPr>
        <w:tabs>
          <w:tab w:val="num" w:pos="1350"/>
        </w:tabs>
        <w:ind w:left="1350" w:hanging="79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58C61BC"/>
    <w:multiLevelType w:val="hybridMultilevel"/>
    <w:tmpl w:val="7E249772"/>
    <w:lvl w:ilvl="0" w:tplc="CFACA7C6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8B1045"/>
    <w:multiLevelType w:val="hybridMultilevel"/>
    <w:tmpl w:val="E05E2BF0"/>
    <w:lvl w:ilvl="0" w:tplc="B1849E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9B0C562">
      <w:start w:val="1"/>
      <w:numFmt w:val="taiwaneseCountingThousand"/>
      <w:lvlText w:val="（%2）"/>
      <w:lvlJc w:val="left"/>
      <w:pPr>
        <w:ind w:left="1667" w:hanging="479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563731C"/>
    <w:multiLevelType w:val="hybridMultilevel"/>
    <w:tmpl w:val="7046C58A"/>
    <w:lvl w:ilvl="0" w:tplc="2E8E4844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58AC47F0">
      <w:start w:val="1"/>
      <w:numFmt w:val="taiwaneseCountingThousand"/>
      <w:lvlText w:val="（%2）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6B543A9F"/>
    <w:multiLevelType w:val="hybridMultilevel"/>
    <w:tmpl w:val="2DC2B8F4"/>
    <w:lvl w:ilvl="0" w:tplc="4C12AA7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44123CE"/>
    <w:multiLevelType w:val="hybridMultilevel"/>
    <w:tmpl w:val="8DF2E498"/>
    <w:lvl w:ilvl="0" w:tplc="E506C2D6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61C6F84"/>
    <w:multiLevelType w:val="hybridMultilevel"/>
    <w:tmpl w:val="FB78D858"/>
    <w:lvl w:ilvl="0" w:tplc="58AC47F0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6B"/>
    <w:rsid w:val="00007F46"/>
    <w:rsid w:val="000256F2"/>
    <w:rsid w:val="000B247D"/>
    <w:rsid w:val="00245FD0"/>
    <w:rsid w:val="00292A95"/>
    <w:rsid w:val="0038693B"/>
    <w:rsid w:val="003D297C"/>
    <w:rsid w:val="003D614A"/>
    <w:rsid w:val="004E7E6A"/>
    <w:rsid w:val="005E14FE"/>
    <w:rsid w:val="007319A1"/>
    <w:rsid w:val="00737082"/>
    <w:rsid w:val="00751695"/>
    <w:rsid w:val="0081526B"/>
    <w:rsid w:val="00872642"/>
    <w:rsid w:val="008E55E0"/>
    <w:rsid w:val="00950F57"/>
    <w:rsid w:val="009D4989"/>
    <w:rsid w:val="00AD1CA4"/>
    <w:rsid w:val="00BC6F71"/>
    <w:rsid w:val="00D1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26B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25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6F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6F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C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26B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25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6F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6F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C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DB20-D995-4CB0-B0B5-CE859456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576</Characters>
  <Application>Microsoft Office Word</Application>
  <DocSecurity>0</DocSecurity>
  <Lines>576</Lines>
  <Paragraphs>48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蔣禮芸-liyun</dc:creator>
  <cp:lastModifiedBy>蔣禮芸-liyun</cp:lastModifiedBy>
  <cp:revision>3</cp:revision>
  <dcterms:created xsi:type="dcterms:W3CDTF">2017-01-12T08:30:00Z</dcterms:created>
  <dcterms:modified xsi:type="dcterms:W3CDTF">2017-01-24T04:02:00Z</dcterms:modified>
</cp:coreProperties>
</file>